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校团委：</w:t>
      </w:r>
      <w:r>
        <w:rPr>
          <w:rFonts w:hint="eastAsia" w:ascii="黑体" w:hAnsi="黑体" w:eastAsia="黑体" w:cs="黑体"/>
          <w:b/>
          <w:bCs/>
          <w:color w:val="333333"/>
          <w:sz w:val="28"/>
          <w:szCs w:val="28"/>
          <w:shd w:val="clear" w:color="auto" w:fill="FFFFFF"/>
        </w:rPr>
        <w:t> 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关于举办</w:t>
      </w:r>
      <w:r>
        <w:rPr>
          <w:rFonts w:hint="eastAsia" w:ascii="黑体" w:hAnsi="黑体" w:eastAsia="黑体" w:cs="黑体"/>
          <w:b/>
          <w:bCs/>
          <w:sz w:val="28"/>
          <w:szCs w:val="28"/>
          <w:lang w:val="zh-TW" w:eastAsia="zh-TW"/>
        </w:rPr>
        <w:t>第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二十一</w:t>
      </w:r>
      <w:r>
        <w:rPr>
          <w:rFonts w:hint="eastAsia" w:ascii="黑体" w:hAnsi="黑体" w:eastAsia="黑体" w:cs="黑体"/>
          <w:b/>
          <w:bCs/>
          <w:sz w:val="28"/>
          <w:szCs w:val="28"/>
          <w:lang w:val="zh-TW" w:eastAsia="zh-TW"/>
        </w:rPr>
        <w:t>届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大学生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校园文化艺术节合唱专项展示活动的通知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为认真学习贯彻党的二十大精神，深入落实中共中央办公厅、国务院办公厅《关于全面加强和改进新时代学校美育工作的意见》和《天津工业大学新时代美育实施方案》,做好大学生美育（艺术）教育工作，以美化人、以美育人，营造格调高雅、健康向上的校园美育氛围,现决定举办</w:t>
      </w:r>
      <w:r>
        <w:rPr>
          <w:rFonts w:hint="eastAsia" w:ascii="宋体" w:hAnsi="宋体" w:cs="宋体" w:eastAsiaTheme="minorEastAsia"/>
          <w:b w:val="0"/>
          <w:bCs w:val="0"/>
          <w:sz w:val="30"/>
          <w:szCs w:val="30"/>
        </w:rPr>
        <w:t>举办</w:t>
      </w:r>
      <w:r>
        <w:rPr>
          <w:rFonts w:hint="eastAsia" w:ascii="宋体" w:hAnsi="宋体" w:cs="宋体" w:eastAsiaTheme="minorEastAsia"/>
          <w:b w:val="0"/>
          <w:bCs w:val="0"/>
          <w:sz w:val="30"/>
          <w:szCs w:val="30"/>
          <w:lang w:val="zh-TW" w:eastAsia="zh-TW"/>
        </w:rPr>
        <w:t>第</w:t>
      </w:r>
      <w:r>
        <w:rPr>
          <w:rFonts w:hint="eastAsia" w:ascii="宋体" w:hAnsi="宋体" w:cs="宋体" w:eastAsiaTheme="minorEastAsia"/>
          <w:b w:val="0"/>
          <w:bCs w:val="0"/>
          <w:sz w:val="30"/>
          <w:szCs w:val="30"/>
        </w:rPr>
        <w:t>二十一</w:t>
      </w:r>
      <w:r>
        <w:rPr>
          <w:rFonts w:hint="eastAsia" w:ascii="宋体" w:hAnsi="宋体" w:cs="宋体" w:eastAsiaTheme="minorEastAsia"/>
          <w:b w:val="0"/>
          <w:bCs w:val="0"/>
          <w:sz w:val="30"/>
          <w:szCs w:val="30"/>
          <w:lang w:val="zh-TW" w:eastAsia="zh-TW"/>
        </w:rPr>
        <w:t>届</w:t>
      </w: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大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学生</w:t>
      </w:r>
      <w:r>
        <w:rPr>
          <w:rFonts w:hint="eastAsia" w:ascii="宋体" w:hAnsi="宋体" w:cs="宋体" w:eastAsiaTheme="minorEastAsia"/>
          <w:b w:val="0"/>
          <w:bCs w:val="0"/>
          <w:sz w:val="30"/>
          <w:szCs w:val="30"/>
        </w:rPr>
        <w:t>校园文化艺术节</w:t>
      </w:r>
      <w:r>
        <w:rPr>
          <w:rFonts w:hint="eastAsia" w:ascii="宋体" w:hAnsi="宋体" w:cs="宋体" w:eastAsiaTheme="minorEastAsia"/>
          <w:sz w:val="30"/>
          <w:szCs w:val="30"/>
        </w:rPr>
        <w:t>合唱专项展示活动，有关事项通知如下：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b/>
          <w:bCs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一、指导思想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　以习近平新时代中国特色社会主义思想为指导，全面贯彻党的教育方针，弘扬中华美育精神，坚持立德树人，以美育人、以美化人、以美培元，引导大学生树立正确的审美观念，陶冶高尚的审美情操，培养德智体美劳全面发展的社会主义建设者和接班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b/>
          <w:bCs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二、活动主题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hint="eastAsia" w:ascii="宋体" w:hAnsi="宋体" w:cs="宋体" w:eastAsiaTheme="minorEastAsia"/>
          <w:sz w:val="30"/>
          <w:szCs w:val="30"/>
          <w:lang w:eastAsia="zh-CN"/>
        </w:rPr>
      </w:pPr>
      <w:r>
        <w:rPr>
          <w:rFonts w:hint="eastAsia" w:ascii="宋体" w:hAnsi="宋体" w:cs="宋体" w:eastAsiaTheme="minorEastAsia"/>
          <w:sz w:val="30"/>
          <w:szCs w:val="30"/>
          <w:lang w:eastAsia="zh-CN"/>
        </w:rPr>
        <w:t>“</w:t>
      </w:r>
      <w:r>
        <w:rPr>
          <w:rFonts w:hint="eastAsia" w:ascii="宋体" w:hAnsi="宋体" w:cs="宋体" w:eastAsiaTheme="minorEastAsia"/>
          <w:sz w:val="30"/>
          <w:szCs w:val="30"/>
        </w:rPr>
        <w:t>青春心向党</w:t>
      </w:r>
      <w:r>
        <w:rPr>
          <w:rFonts w:hint="eastAsia" w:ascii="宋体" w:hAnsi="宋体" w:cs="宋体" w:eastAsia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 w:eastAsiaTheme="minorEastAsia"/>
          <w:sz w:val="30"/>
          <w:szCs w:val="30"/>
        </w:rPr>
        <w:t>唱响新时代</w:t>
      </w:r>
      <w:r>
        <w:rPr>
          <w:rFonts w:hint="eastAsia" w:ascii="宋体" w:hAnsi="宋体" w:cs="宋体" w:eastAsiaTheme="minorEastAsia"/>
          <w:sz w:val="30"/>
          <w:szCs w:val="30"/>
          <w:lang w:eastAsia="zh-CN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三、组织机构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主办单位：校团委 艺术教育中心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承办单位：各学院、校艺缘合唱团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b/>
          <w:bCs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四、参与形式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各学院自主开展班级合唱活动，选拔学院合唱队伍参赛，人数40-60人（须为我校在读学生），含指挥1人。每支合唱队需演唱2首作品，其中一首为《天津工业大学校歌》，一首为自选曲目(可</w:t>
      </w:r>
      <w:r>
        <w:rPr>
          <w:rFonts w:ascii="宋体" w:hAnsi="宋体" w:cs="宋体" w:eastAsiaTheme="minorEastAsia"/>
          <w:sz w:val="30"/>
          <w:szCs w:val="30"/>
        </w:rPr>
        <w:t>参考</w:t>
      </w:r>
      <w:r>
        <w:rPr>
          <w:rFonts w:hint="eastAsia" w:ascii="宋体" w:hAnsi="宋体" w:cs="宋体" w:eastAsiaTheme="minorEastAsia"/>
          <w:sz w:val="30"/>
          <w:szCs w:val="30"/>
        </w:rPr>
        <w:t>附件1推荐曲目)，总时长不超过8分钟。鼓励选择具有时代风貌、乐观励志，体现中国精神的经典曲目和校园原创作品，鼓励表演形式创新。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五、时间安排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(一)各学院组织阶段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1．3月-4月中旬，以学院为单位广泛动员学生，通过班级合唱形式遴选合唱队伍，组建合唱队排练比赛曲目。于3月31日前报送参赛报名表（见附件2）。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2．4月初</w:t>
      </w:r>
      <w:r>
        <w:rPr>
          <w:rFonts w:ascii="宋体" w:hAnsi="宋体" w:cs="宋体" w:eastAsiaTheme="minorEastAsia"/>
          <w:sz w:val="30"/>
          <w:szCs w:val="30"/>
        </w:rPr>
        <w:t>-</w:t>
      </w:r>
      <w:r>
        <w:rPr>
          <w:rFonts w:hint="eastAsia" w:ascii="宋体" w:hAnsi="宋体" w:cs="宋体" w:eastAsiaTheme="minorEastAsia"/>
          <w:sz w:val="30"/>
          <w:szCs w:val="30"/>
        </w:rPr>
        <w:t>中旬，“艺缘合唱团艺术体验课”暨“青春心向党，唱响新时代”合唱节启动仪式，艺术教育中心、艺缘合唱团课根据各单位需求，安排指导团队协助辅导各单位制定排练计划，实施合唱排练。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(二)比赛阶段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4月下旬-5月，合唱节比赛。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1．初 赛：各学院报送合唱节目视频。采用MP4格式（压缩带宽不低于10M，分辨率1920×1080），使用一个固定机位正面全景录制，要求声音和图像清晰且同期录制，不得后期配音合成。每个节目视频以单独文件制作（文件大小不超过1G，）以“学院（节目名称）”命名于4月21日前发至指定邮箱（见文末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2．决 赛：以</w:t>
      </w:r>
      <w:r>
        <w:rPr>
          <w:rFonts w:ascii="宋体" w:hAnsi="宋体" w:cs="宋体" w:eastAsiaTheme="minorEastAsia"/>
          <w:sz w:val="30"/>
          <w:szCs w:val="30"/>
        </w:rPr>
        <w:t>合唱音乐</w:t>
      </w:r>
      <w:r>
        <w:rPr>
          <w:rFonts w:hint="eastAsia" w:ascii="宋体" w:hAnsi="宋体" w:cs="宋体" w:eastAsiaTheme="minorEastAsia"/>
          <w:sz w:val="30"/>
          <w:szCs w:val="30"/>
        </w:rPr>
        <w:t>会</w:t>
      </w:r>
      <w:r>
        <w:rPr>
          <w:rFonts w:ascii="宋体" w:hAnsi="宋体" w:cs="宋体" w:eastAsiaTheme="minorEastAsia"/>
          <w:sz w:val="30"/>
          <w:szCs w:val="30"/>
        </w:rPr>
        <w:t>形式进行</w:t>
      </w:r>
      <w:r>
        <w:rPr>
          <w:rFonts w:hint="eastAsia" w:ascii="宋体" w:hAnsi="宋体" w:cs="宋体" w:eastAsiaTheme="minorEastAsia"/>
          <w:sz w:val="30"/>
          <w:szCs w:val="30"/>
        </w:rPr>
        <w:t>，届时</w:t>
      </w:r>
      <w:r>
        <w:rPr>
          <w:rFonts w:ascii="宋体" w:hAnsi="宋体" w:cs="宋体" w:eastAsiaTheme="minorEastAsia"/>
          <w:sz w:val="30"/>
          <w:szCs w:val="30"/>
        </w:rPr>
        <w:t>将</w:t>
      </w:r>
      <w:r>
        <w:rPr>
          <w:rFonts w:hint="eastAsia" w:ascii="宋体" w:hAnsi="宋体" w:cs="宋体" w:eastAsiaTheme="minorEastAsia"/>
          <w:sz w:val="30"/>
          <w:szCs w:val="30"/>
        </w:rPr>
        <w:t>邀请专业评委及师生代表进行评比。具体时间、地点另行通知。</w:t>
      </w:r>
      <w:r>
        <w:rPr>
          <w:rFonts w:ascii="宋体" w:hAnsi="宋体" w:cs="宋体" w:eastAsiaTheme="minor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b/>
          <w:bCs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六、奖励办法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本次比赛设一等奖3名、二等奖5名、三等奖7名，优秀奖若干，颁发奖牌和获奖证书。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rPr>
          <w:rFonts w:ascii="宋体" w:hAnsi="宋体" w:cs="宋体" w:eastAsiaTheme="minorEastAsia"/>
          <w:b/>
          <w:bCs/>
          <w:sz w:val="30"/>
          <w:szCs w:val="30"/>
        </w:rPr>
      </w:pPr>
      <w:r>
        <w:rPr>
          <w:rFonts w:hint="eastAsia" w:ascii="宋体" w:hAnsi="宋体" w:cs="宋体" w:eastAsiaTheme="minorEastAsia"/>
          <w:b/>
          <w:bCs/>
          <w:sz w:val="30"/>
          <w:szCs w:val="30"/>
        </w:rPr>
        <w:t>七、活动要求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(一)广泛动员，人人参与。各学院要高度重视，充分认识合唱活动在培养学生美学素养和音乐普及、文化传播方面的重要作用，搭建展示交流平台，广泛动员学生积极参与，努力让每位学生都参与其中、享受其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(二)精心选择，打造精品。各学院要整合合唱资源，精心选择曲目，广泛传唱一批弘扬时代主旋律、展示青年风采的经典作品，培育一批具有较高艺术水准、凸显我校学生特点的合唱作品，打造一批具有较高水平、充满青春活力的优秀学生合唱团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(三)积极宣传，营造氛围。各学院要加大活动宣传力度，以合唱展演活动为契机，依托线上线下各类宣传阵地，广泛推广展示活动的特色和亮点，营造格调高雅、充满朝气的校园文化活动氛围。</w:t>
      </w:r>
      <w:r>
        <w:rPr>
          <w:rFonts w:hint="eastAsia" w:ascii="仿宋" w:hAnsi="仿宋" w:cs="仿宋" w:eastAsiaTheme="minorEastAsia"/>
          <w:sz w:val="30"/>
          <w:szCs w:val="30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联系人：樊志鹏  李丹丹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邮 箱：280784866@QQ.COM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 xml:space="preserve">联系电话：83955506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 xml:space="preserve">校团委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baseline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 xml:space="preserve"> </w:t>
      </w:r>
      <w:r>
        <w:rPr>
          <w:rFonts w:ascii="宋体" w:hAnsi="宋体" w:cs="宋体" w:eastAsiaTheme="minorEastAsia"/>
          <w:sz w:val="30"/>
          <w:szCs w:val="30"/>
        </w:rPr>
        <w:t xml:space="preserve">      </w:t>
      </w:r>
      <w:r>
        <w:rPr>
          <w:rFonts w:hint="eastAsia" w:ascii="宋体" w:hAnsi="宋体" w:cs="宋体" w:eastAsiaTheme="minorEastAsia"/>
          <w:sz w:val="30"/>
          <w:szCs w:val="30"/>
        </w:rPr>
        <w:t>2023年3月9日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00" w:firstLineChars="200"/>
        <w:rPr>
          <w:rFonts w:ascii="宋体" w:hAnsi="宋体" w:cs="宋体" w:eastAsiaTheme="minorEastAsia"/>
          <w:color w:val="333333"/>
          <w:sz w:val="30"/>
          <w:szCs w:val="30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00" w:firstLineChars="200"/>
        <w:rPr>
          <w:rFonts w:ascii="宋体" w:hAnsi="宋体" w:cs="宋体" w:eastAsiaTheme="minorEastAsia"/>
          <w:color w:val="333333"/>
          <w:sz w:val="30"/>
          <w:szCs w:val="30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附件1 ：天津工业大学“青春心向党 唱响新时代”学生合唱节推荐曲目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rPr>
          <w:rFonts w:ascii="宋体" w:hAnsi="宋体" w:cs="宋体" w:eastAsiaTheme="minorEastAsia"/>
          <w:sz w:val="30"/>
          <w:szCs w:val="30"/>
        </w:rPr>
      </w:pPr>
      <w:r>
        <w:rPr>
          <w:rFonts w:hint="eastAsia" w:ascii="宋体" w:hAnsi="宋体" w:cs="宋体" w:eastAsiaTheme="minorEastAsia"/>
          <w:sz w:val="30"/>
          <w:szCs w:val="30"/>
        </w:rPr>
        <w:t>附件2：天津工业大学大学“青春心向党 唱响新时代”学生合唱比赛报名表</w:t>
      </w:r>
    </w:p>
    <w:p>
      <w:pPr>
        <w:pStyle w:val="2"/>
        <w:ind w:firstLine="0" w:firstLineChars="0"/>
        <w:rPr>
          <w:rFonts w:ascii="宋体" w:hAnsi="宋体"/>
          <w:sz w:val="28"/>
          <w:szCs w:val="28"/>
        </w:rPr>
      </w:pPr>
    </w:p>
    <w:p>
      <w:pPr>
        <w:pStyle w:val="2"/>
        <w:ind w:firstLine="0" w:firstLineChars="0"/>
        <w:rPr>
          <w:rFonts w:ascii="宋体" w:hAnsi="宋体"/>
          <w:sz w:val="28"/>
          <w:szCs w:val="28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4YjEyNGE4ZmZkYzM5N2NkMDYxYmNjNDYxYzA3YjIifQ=="/>
  </w:docVars>
  <w:rsids>
    <w:rsidRoot w:val="00664B10"/>
    <w:rsid w:val="001113BD"/>
    <w:rsid w:val="00664B10"/>
    <w:rsid w:val="00AA23EB"/>
    <w:rsid w:val="00F86BF3"/>
    <w:rsid w:val="07080FDE"/>
    <w:rsid w:val="07F7358F"/>
    <w:rsid w:val="09776735"/>
    <w:rsid w:val="0A851326"/>
    <w:rsid w:val="0C120997"/>
    <w:rsid w:val="0E59465B"/>
    <w:rsid w:val="0E76520D"/>
    <w:rsid w:val="148F527B"/>
    <w:rsid w:val="1A530AF8"/>
    <w:rsid w:val="1FC9749F"/>
    <w:rsid w:val="240F21ED"/>
    <w:rsid w:val="24457704"/>
    <w:rsid w:val="246851A0"/>
    <w:rsid w:val="27EF48A9"/>
    <w:rsid w:val="2B4029D3"/>
    <w:rsid w:val="2C896D83"/>
    <w:rsid w:val="2CFC0F48"/>
    <w:rsid w:val="2F831FA3"/>
    <w:rsid w:val="30366C6D"/>
    <w:rsid w:val="30C7589A"/>
    <w:rsid w:val="33923FE8"/>
    <w:rsid w:val="3A03179B"/>
    <w:rsid w:val="3A7E5A6B"/>
    <w:rsid w:val="43A86EA0"/>
    <w:rsid w:val="43E75C8A"/>
    <w:rsid w:val="44E87F0C"/>
    <w:rsid w:val="4A447A61"/>
    <w:rsid w:val="4EA414EC"/>
    <w:rsid w:val="507C1B5D"/>
    <w:rsid w:val="50F77042"/>
    <w:rsid w:val="517C65C6"/>
    <w:rsid w:val="51BC3A87"/>
    <w:rsid w:val="533662E6"/>
    <w:rsid w:val="59815DE1"/>
    <w:rsid w:val="5B765E19"/>
    <w:rsid w:val="5C0A47B4"/>
    <w:rsid w:val="5C5679F9"/>
    <w:rsid w:val="5C643EC4"/>
    <w:rsid w:val="633B16F7"/>
    <w:rsid w:val="63D133A8"/>
    <w:rsid w:val="689C6C2A"/>
    <w:rsid w:val="68DB6B43"/>
    <w:rsid w:val="69C9180A"/>
    <w:rsid w:val="6A58493C"/>
    <w:rsid w:val="739D4185"/>
    <w:rsid w:val="7AC3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Calibri" w:hAnsi="Calibri" w:eastAsia="宋体" w:cs="宋体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603</Words>
  <Characters>3441</Characters>
  <Lines>28</Lines>
  <Paragraphs>8</Paragraphs>
  <TotalTime>5</TotalTime>
  <ScaleCrop>false</ScaleCrop>
  <LinksUpToDate>false</LinksUpToDate>
  <CharactersWithSpaces>4036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2023-03-09T04:04:00Z</dcterms:created>
  <dc:creator>Administrator</dc:creator>
  <cp:lastModifiedBy>Administrator</cp:lastModifiedBy>
  <dcterms:modified xsi:type="dcterms:W3CDTF">2023-03-10T02:59:29Z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AD9188B740754D09AB090F69D3872E2F</vt:lpwstr>
  </property>
</Properties>
</file>